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C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01EEB" w:rsidRPr="00BF35FA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855" w:rsidRPr="00107872" w:rsidRDefault="00B05855" w:rsidP="009E79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16000, Україна, Чернігівська область, місто Новгород-Сіверський, </w:t>
      </w:r>
      <w:bookmarkStart w:id="0" w:name="_GoBack"/>
      <w:r w:rsidRPr="0010787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вулиця Губернська, будинок 2, </w:t>
      </w:r>
      <w:proofErr w:type="spellStart"/>
      <w:r w:rsidRPr="001078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0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07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</w:t>
      </w:r>
      <w:proofErr w:type="spellEnd"/>
      <w:r w:rsidRPr="001078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 п</w:t>
      </w:r>
      <w:r w:rsidRPr="00107872">
        <w:rPr>
          <w:rFonts w:ascii="Times New Roman" w:hAnsi="Times New Roman" w:cs="Times New Roman"/>
          <w:sz w:val="24"/>
          <w:szCs w:val="24"/>
          <w:lang w:val="uk-UA"/>
        </w:rPr>
        <w:t>ослуги з розподілу електричної енергії</w:t>
      </w:r>
    </w:p>
    <w:p w:rsidR="00144C69" w:rsidRPr="00107872" w:rsidRDefault="00144C69" w:rsidP="009E79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78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Назва предмету закупівлі:</w:t>
      </w:r>
      <w:r w:rsidR="009E79F8" w:rsidRPr="001078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7259FD" w:rsidRPr="00107872">
        <w:rPr>
          <w:rFonts w:ascii="Times New Roman" w:hAnsi="Times New Roman" w:cs="Times New Roman"/>
          <w:sz w:val="24"/>
          <w:szCs w:val="24"/>
          <w:lang w:val="uk-UA"/>
        </w:rPr>
        <w:t>Послуги з розподілу електричної енергії (ДК 021:2015 65310000-9 Розподіл електричної енергії)</w:t>
      </w:r>
    </w:p>
    <w:p w:rsidR="000C2097" w:rsidRPr="00107872" w:rsidRDefault="00144C69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10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107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10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7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0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0787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0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7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10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7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10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tgtFrame="_blank" w:tooltip="Оголошення на порталі Уповноваженого органу" w:history="1">
        <w:r w:rsidR="000C2097" w:rsidRPr="0010787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UA-2022-01-27-004117-c</w:t>
        </w:r>
      </w:hyperlink>
      <w:r w:rsidR="000C2097" w:rsidRPr="00107872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 </w:t>
      </w:r>
    </w:p>
    <w:p w:rsidR="004050A4" w:rsidRPr="00107872" w:rsidRDefault="004050A4" w:rsidP="004050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78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Процедура закупівлі: </w:t>
      </w:r>
      <w:r w:rsidR="00060498" w:rsidRPr="00107872">
        <w:rPr>
          <w:rFonts w:ascii="Times New Roman" w:eastAsia="Calibri" w:hAnsi="Times New Roman" w:cs="Times New Roman"/>
          <w:sz w:val="24"/>
          <w:szCs w:val="24"/>
          <w:lang w:val="uk-UA"/>
        </w:rPr>
        <w:t>переговорна процедура</w:t>
      </w:r>
    </w:p>
    <w:p w:rsidR="004050A4" w:rsidRPr="00107872" w:rsidRDefault="004050A4" w:rsidP="004050A4">
      <w:pPr>
        <w:pStyle w:val="rvps2"/>
        <w:shd w:val="clear" w:color="auto" w:fill="FFFFFF"/>
        <w:spacing w:before="0" w:beforeAutospacing="0" w:after="0" w:afterAutospacing="0"/>
        <w:ind w:right="-1"/>
        <w:jc w:val="both"/>
        <w:rPr>
          <w:lang w:val="uk-UA"/>
        </w:rPr>
      </w:pPr>
      <w:r w:rsidRPr="00107872">
        <w:rPr>
          <w:rFonts w:eastAsia="SimSun"/>
          <w:color w:val="000000"/>
          <w:lang w:val="uk-UA"/>
        </w:rPr>
        <w:t xml:space="preserve">Кількість товарів, обсяг робіт або </w:t>
      </w:r>
      <w:r w:rsidRPr="00107872">
        <w:rPr>
          <w:rFonts w:eastAsia="SimSun"/>
          <w:lang w:val="uk-UA"/>
        </w:rPr>
        <w:t>послуг:</w:t>
      </w:r>
      <w:r w:rsidRPr="00107872">
        <w:rPr>
          <w:lang w:val="uk-UA"/>
        </w:rPr>
        <w:t xml:space="preserve"> </w:t>
      </w:r>
      <w:r w:rsidRPr="00107872">
        <w:rPr>
          <w:rFonts w:eastAsia="SimSun"/>
          <w:bCs/>
          <w:lang w:val="uk-UA"/>
        </w:rPr>
        <w:t>266000 кВт/год</w:t>
      </w:r>
    </w:p>
    <w:p w:rsidR="004050A4" w:rsidRPr="00FB04BA" w:rsidRDefault="004050A4" w:rsidP="004050A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7872">
        <w:rPr>
          <w:rFonts w:ascii="Times New Roman" w:eastAsia="SimSun" w:hAnsi="Times New Roman" w:cs="Times New Roman"/>
          <w:sz w:val="24"/>
          <w:szCs w:val="24"/>
          <w:lang w:val="uk-UA" w:eastAsia="uk-UA"/>
        </w:rPr>
        <w:t>Місце поставки товарів, місце виконання робіт чи надання послуг</w:t>
      </w:r>
      <w:bookmarkStart w:id="1" w:name="n417"/>
      <w:bookmarkEnd w:id="1"/>
      <w:r w:rsidRPr="00107872">
        <w:rPr>
          <w:rFonts w:ascii="Times New Roman" w:eastAsia="SimSun" w:hAnsi="Times New Roman" w:cs="Times New Roman"/>
          <w:sz w:val="24"/>
          <w:szCs w:val="24"/>
          <w:lang w:val="uk-UA" w:eastAsia="uk-UA"/>
        </w:rPr>
        <w:t>:</w:t>
      </w:r>
      <w:r w:rsidRPr="00107872">
        <w:rPr>
          <w:rFonts w:ascii="Times New Roman" w:hAnsi="Times New Roman" w:cs="Times New Roman"/>
          <w:sz w:val="24"/>
          <w:szCs w:val="24"/>
          <w:lang w:val="uk-UA"/>
        </w:rPr>
        <w:t xml:space="preserve"> 16000, Україна, Чернігівська область, місто</w:t>
      </w:r>
      <w:r w:rsidRPr="00FB04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0"/>
      <w:r w:rsidRPr="00FB04BA">
        <w:rPr>
          <w:rFonts w:ascii="Times New Roman" w:hAnsi="Times New Roman" w:cs="Times New Roman"/>
          <w:sz w:val="24"/>
          <w:szCs w:val="24"/>
          <w:lang w:val="uk-UA"/>
        </w:rPr>
        <w:t>Новгород-Сіверський та населені пункти Новгород-Сіверської міської територіальної громади.</w:t>
      </w:r>
      <w:r w:rsidRPr="00FB0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050A4" w:rsidRPr="00FB04BA" w:rsidRDefault="004050A4" w:rsidP="004050A4">
      <w:pPr>
        <w:shd w:val="clear" w:color="auto" w:fill="FFFFFF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FB0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Строк поставки товарів, виконання робіт, надання послуг: </w:t>
      </w:r>
      <w:bookmarkStart w:id="2" w:name="n660"/>
      <w:bookmarkEnd w:id="2"/>
      <w:r w:rsidRPr="00FB0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31</w:t>
      </w:r>
      <w:r w:rsidRPr="00FB04BA">
        <w:rPr>
          <w:rFonts w:ascii="Times New Roman" w:eastAsia="SimSun" w:hAnsi="Times New Roman" w:cs="Times New Roman"/>
          <w:sz w:val="24"/>
          <w:szCs w:val="24"/>
          <w:lang w:val="uk-UA"/>
        </w:rPr>
        <w:t>.12.2022 включно</w:t>
      </w:r>
    </w:p>
    <w:p w:rsidR="004050A4" w:rsidRPr="00FB04BA" w:rsidRDefault="004050A4" w:rsidP="004050A4">
      <w:pPr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FB04BA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FB04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b/>
          <w:sz w:val="24"/>
          <w:szCs w:val="24"/>
        </w:rPr>
        <w:t>технічних</w:t>
      </w:r>
      <w:proofErr w:type="spellEnd"/>
      <w:r w:rsidRPr="00FB04BA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FB04BA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FB04BA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FB04BA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FB04BA">
        <w:rPr>
          <w:rFonts w:ascii="Times New Roman" w:hAnsi="Times New Roman" w:cs="Times New Roman"/>
          <w:b/>
          <w:sz w:val="24"/>
          <w:szCs w:val="24"/>
        </w:rPr>
        <w:t>:</w:t>
      </w:r>
    </w:p>
    <w:p w:rsidR="004050A4" w:rsidRPr="00637B92" w:rsidRDefault="004050A4" w:rsidP="006D6D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Кількісною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характеристикою предмета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виміру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приймається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кіловат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-година, яка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спожитої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пристроями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потужністю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в один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кіловат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необхідний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в тому числі вуличне освітлення територіальної громади </w:t>
      </w:r>
      <w:r w:rsidRPr="00637B92">
        <w:rPr>
          <w:rFonts w:ascii="Times New Roman" w:hAnsi="Times New Roman" w:cs="Times New Roman"/>
          <w:sz w:val="24"/>
          <w:szCs w:val="24"/>
        </w:rPr>
        <w:t>на 202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37B92">
        <w:rPr>
          <w:rFonts w:ascii="Times New Roman" w:hAnsi="Times New Roman" w:cs="Times New Roman"/>
          <w:sz w:val="24"/>
          <w:szCs w:val="24"/>
        </w:rPr>
        <w:t>р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>. становить 266</w:t>
      </w:r>
      <w:r w:rsidRPr="00637B92">
        <w:rPr>
          <w:rFonts w:ascii="Times New Roman" w:hAnsi="Times New Roman" w:cs="Times New Roman"/>
          <w:sz w:val="24"/>
          <w:szCs w:val="24"/>
        </w:rPr>
        <w:t xml:space="preserve">000 </w:t>
      </w:r>
      <w:proofErr w:type="gramStart"/>
      <w:r w:rsidRPr="00637B92">
        <w:rPr>
          <w:rFonts w:ascii="Times New Roman" w:hAnsi="Times New Roman" w:cs="Times New Roman"/>
          <w:sz w:val="24"/>
          <w:szCs w:val="24"/>
        </w:rPr>
        <w:t>кВт.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gramEnd"/>
      <w:r w:rsidRPr="00637B92">
        <w:rPr>
          <w:rFonts w:ascii="Times New Roman" w:hAnsi="Times New Roman" w:cs="Times New Roman"/>
          <w:sz w:val="24"/>
          <w:szCs w:val="24"/>
        </w:rPr>
        <w:t>год.</w:t>
      </w:r>
    </w:p>
    <w:p w:rsidR="004050A4" w:rsidRPr="00637B92" w:rsidRDefault="004050A4" w:rsidP="006D6D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Обсяги розраховано з урахуванням обсягів споживання електричної енергії у 2021 року та прогнозованого обсягу споживання електричної енергії нових точок підключення у 2022 році. </w:t>
      </w:r>
    </w:p>
    <w:p w:rsidR="004050A4" w:rsidRPr="00637B92" w:rsidRDefault="004050A4" w:rsidP="006D6D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характеристики предмету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закуповується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технічним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умовам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та стандартам,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передбаченим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діючими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товару. </w:t>
      </w:r>
    </w:p>
    <w:p w:rsidR="00A11C55" w:rsidRPr="00A11C55" w:rsidRDefault="00A11C55" w:rsidP="00A11C5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C55">
        <w:rPr>
          <w:rFonts w:ascii="Times New Roman" w:hAnsi="Times New Roman" w:cs="Times New Roman"/>
          <w:sz w:val="24"/>
          <w:szCs w:val="24"/>
          <w:lang w:val="uk-UA"/>
        </w:rPr>
        <w:t>Найменування учасника: АТ «ЧЕРНІГІВОБЛЕНЕРГО», код 22815333,</w:t>
      </w:r>
    </w:p>
    <w:p w:rsidR="00A11C55" w:rsidRPr="00A11C55" w:rsidRDefault="00A11C55" w:rsidP="00A11C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11C55">
        <w:rPr>
          <w:rFonts w:ascii="Times New Roman" w:hAnsi="Times New Roman" w:cs="Times New Roman"/>
          <w:color w:val="000000"/>
          <w:sz w:val="24"/>
          <w:szCs w:val="24"/>
          <w:lang w:val="uk-UA"/>
        </w:rPr>
        <w:t>Узгоджена ціна пропозиції: 429547,44 грн з ПДВ.</w:t>
      </w:r>
    </w:p>
    <w:p w:rsidR="00A11C55" w:rsidRPr="00A11C55" w:rsidRDefault="00A11C55" w:rsidP="00A11C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5775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Умова застосування переговорної процедури закупівлі (скорочена):</w:t>
      </w:r>
      <w:r w:rsidRPr="00A11C5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11C55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п. 2 ч. 2 ст. 40 Закону України «Про публічні закупівлі» переговорна процедура закупівлі застосовується замовником як виняток у разі: 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випадків: відсутності конкуренції з технічних причин.</w:t>
      </w:r>
    </w:p>
    <w:p w:rsidR="00A11C55" w:rsidRPr="00A11C55" w:rsidRDefault="00A11C55" w:rsidP="00A11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C5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Відповідно до ч. 7 ст. 40 Закону України «Про публічні закупівлі» замовник має право укласти договір про закупівлю за результатами переговорної процедури закупівлі у строк не раніше ніж через 10 днів (п’ять днів – у разі застосування переговорної процедури закупівлі з підстав, визначених п.3 ч.2 цієї статті, а також у разі закупівлі нафти, нафтопродуктів сирих, електричної енергії, послуг з її передання та розподілу, централізованого постачання теплової енергії, централізованого постачання гарячої води, послуг з центрального опалення, телекомунікаційних послуг, у тому числі з трансляції радіо- та телесигналів, послуг з централізованого водопостачання та/або водовідведення та послуг з перевезення залізничним транспортом загального користування) з дня оприлюднення в електронній системі </w:t>
      </w:r>
      <w:proofErr w:type="spellStart"/>
      <w:r w:rsidRPr="00A11C55">
        <w:rPr>
          <w:rFonts w:ascii="Times New Roman" w:eastAsia="Calibri" w:hAnsi="Times New Roman" w:cs="Times New Roman"/>
          <w:sz w:val="24"/>
          <w:szCs w:val="24"/>
          <w:lang w:val="uk-UA"/>
        </w:rPr>
        <w:t>закупівель</w:t>
      </w:r>
      <w:proofErr w:type="spellEnd"/>
      <w:r w:rsidRPr="00A11C5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повідомлення про намір укласти договір про закупівлю.</w:t>
      </w:r>
    </w:p>
    <w:p w:rsidR="00A11C55" w:rsidRPr="00F5775B" w:rsidRDefault="00A11C55" w:rsidP="00A11C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F5775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Обгрунтування</w:t>
      </w:r>
      <w:proofErr w:type="spellEnd"/>
      <w:r w:rsidRPr="00F5775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застосування переговорної процедури:</w:t>
      </w:r>
      <w:r w:rsidRPr="00F5775B">
        <w:rPr>
          <w:rFonts w:ascii="Times New Roman" w:hAnsi="Times New Roman" w:cs="Times New Roman"/>
          <w:b/>
          <w:lang w:val="uk-UA"/>
        </w:rPr>
        <w:t xml:space="preserve"> </w:t>
      </w:r>
    </w:p>
    <w:p w:rsidR="00A11C55" w:rsidRPr="00A11C55" w:rsidRDefault="00A11C55" w:rsidP="00A11C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</w:pPr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Правові засади функціонування ринку електричної енергії України визначаються Законом України «Про ринок електричної енергії» № 2019-</w:t>
      </w:r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VIII</w:t>
      </w:r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 від 13 квітня 2017 року, а відповідно до даного Закону «розподіл електричної енергії – це діяльність із транспортування </w:t>
      </w:r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lastRenderedPageBreak/>
        <w:t xml:space="preserve">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розподілу, крім постачання електричної енергії».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Послуги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з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розподілу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електричної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енергії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надають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оператори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систем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розподілу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(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суб’єкти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природних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монополій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) за тарифами,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які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встановлюються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НКРЕКП.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Відповідно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до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Ліцензійних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умов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провадження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господарської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діяльності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з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розподілу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електричної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енергії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(постанова НКРЕКП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від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27.12.2017 № 1470)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територія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провадження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діяльності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оператора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системи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розподілу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визначається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за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місцем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розташування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об’єктів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електроенергетики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,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призначених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для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розподілу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електричної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енергії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,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що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перебувають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у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власності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ліцензіата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, та до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яких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приєднані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електричні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мережі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споживачів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,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які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живляться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від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мереж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ліцензіата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. При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цьому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,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територія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провадження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господарської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діяльності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з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розподілу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електричної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енергії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за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регульованим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тарифом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із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зазначенням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переліку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адміністративно-територіальних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одиниць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затверджується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постановою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НКРЕКП про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видачу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відповідної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ліцензії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по кожному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постачальнику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.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Враховуючи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вищезазначене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, на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кожній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окремій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території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діє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лише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один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розподільник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, з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яким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споживачі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можуть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укласти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договір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на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розподіл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електричної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енергії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за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регульованим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тарифом.</w:t>
      </w:r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 </w:t>
      </w:r>
    </w:p>
    <w:p w:rsidR="00A11C55" w:rsidRPr="00A11C55" w:rsidRDefault="00A11C55" w:rsidP="00A11C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</w:pPr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АТ «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Чернігівобленерго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» займає монопольне становище на ринку з розподілу електричної енергії відповідно до постанови НКРЕКП від 13.11.2018р. № 1434, опублікованому на офіційному веб-сайті НКРЕКП (</w:t>
      </w:r>
      <w:hyperlink r:id="rId7" w:history="1">
        <w:r w:rsidRPr="00A11C55">
          <w:rPr>
            <w:rStyle w:val="a3"/>
            <w:rFonts w:ascii="Times New Roman" w:hAnsi="Times New Roman" w:cs="Times New Roman"/>
            <w:sz w:val="24"/>
            <w:szCs w:val="24"/>
            <w:shd w:val="clear" w:color="auto" w:fill="FDFEFD"/>
          </w:rPr>
          <w:t>http</w:t>
        </w:r>
        <w:r w:rsidRPr="00A11C55">
          <w:rPr>
            <w:rStyle w:val="a3"/>
            <w:rFonts w:ascii="Times New Roman" w:hAnsi="Times New Roman" w:cs="Times New Roman"/>
            <w:sz w:val="24"/>
            <w:szCs w:val="24"/>
            <w:shd w:val="clear" w:color="auto" w:fill="FDFEFD"/>
            <w:lang w:val="uk-UA"/>
          </w:rPr>
          <w:t>://</w:t>
        </w:r>
        <w:r w:rsidRPr="00A11C55">
          <w:rPr>
            <w:rStyle w:val="a3"/>
            <w:rFonts w:ascii="Times New Roman" w:hAnsi="Times New Roman" w:cs="Times New Roman"/>
            <w:sz w:val="24"/>
            <w:szCs w:val="24"/>
            <w:shd w:val="clear" w:color="auto" w:fill="FDFEFD"/>
          </w:rPr>
          <w:t>www</w:t>
        </w:r>
        <w:r w:rsidRPr="00A11C55">
          <w:rPr>
            <w:rStyle w:val="a3"/>
            <w:rFonts w:ascii="Times New Roman" w:hAnsi="Times New Roman" w:cs="Times New Roman"/>
            <w:sz w:val="24"/>
            <w:szCs w:val="24"/>
            <w:shd w:val="clear" w:color="auto" w:fill="FDFEFD"/>
            <w:lang w:val="uk-UA"/>
          </w:rPr>
          <w:t>.</w:t>
        </w:r>
        <w:r w:rsidRPr="00A11C55">
          <w:rPr>
            <w:rStyle w:val="a3"/>
            <w:rFonts w:ascii="Times New Roman" w:hAnsi="Times New Roman" w:cs="Times New Roman"/>
            <w:sz w:val="24"/>
            <w:szCs w:val="24"/>
            <w:shd w:val="clear" w:color="auto" w:fill="FDFEFD"/>
          </w:rPr>
          <w:t>nerc</w:t>
        </w:r>
        <w:r w:rsidRPr="00A11C55">
          <w:rPr>
            <w:rStyle w:val="a3"/>
            <w:rFonts w:ascii="Times New Roman" w:hAnsi="Times New Roman" w:cs="Times New Roman"/>
            <w:sz w:val="24"/>
            <w:szCs w:val="24"/>
            <w:shd w:val="clear" w:color="auto" w:fill="FDFEFD"/>
            <w:lang w:val="uk-UA"/>
          </w:rPr>
          <w:t>.</w:t>
        </w:r>
        <w:r w:rsidRPr="00A11C55">
          <w:rPr>
            <w:rStyle w:val="a3"/>
            <w:rFonts w:ascii="Times New Roman" w:hAnsi="Times New Roman" w:cs="Times New Roman"/>
            <w:sz w:val="24"/>
            <w:szCs w:val="24"/>
            <w:shd w:val="clear" w:color="auto" w:fill="FDFEFD"/>
          </w:rPr>
          <w:t>gov</w:t>
        </w:r>
        <w:r w:rsidRPr="00A11C55">
          <w:rPr>
            <w:rStyle w:val="a3"/>
            <w:rFonts w:ascii="Times New Roman" w:hAnsi="Times New Roman" w:cs="Times New Roman"/>
            <w:sz w:val="24"/>
            <w:szCs w:val="24"/>
            <w:shd w:val="clear" w:color="auto" w:fill="FDFEFD"/>
            <w:lang w:val="uk-UA"/>
          </w:rPr>
          <w:t>.</w:t>
        </w:r>
        <w:proofErr w:type="spellStart"/>
        <w:r w:rsidRPr="00A11C55">
          <w:rPr>
            <w:rStyle w:val="a3"/>
            <w:rFonts w:ascii="Times New Roman" w:hAnsi="Times New Roman" w:cs="Times New Roman"/>
            <w:sz w:val="24"/>
            <w:szCs w:val="24"/>
            <w:shd w:val="clear" w:color="auto" w:fill="FDFEFD"/>
          </w:rPr>
          <w:t>ua</w:t>
        </w:r>
        <w:proofErr w:type="spellEnd"/>
      </w:hyperlink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) займає монопольне (домінуюче) становище на вказаному ринку у територіальних межах Чернігівської області. </w:t>
      </w:r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Дане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підприємство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включене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Антимонопольним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комітетом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України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до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зведеного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переліку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суб’єктів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природних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монополій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№69 станом на </w:t>
      </w:r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31</w:t>
      </w:r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.1</w:t>
      </w:r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2</w:t>
      </w:r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.2021 </w:t>
      </w:r>
      <w:proofErr w:type="gram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р..</w:t>
      </w:r>
      <w:proofErr w:type="gram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Таким чином, у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зв'язку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з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відсутністю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альтернативи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,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розподіл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електричної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енергії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може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бути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здійснений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лише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певним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постачальником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– АТ "</w:t>
      </w:r>
      <w:proofErr w:type="spellStart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Чернігівобленерго</w:t>
      </w:r>
      <w:proofErr w:type="spellEnd"/>
      <w:r w:rsidRPr="00A11C55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"</w:t>
      </w:r>
    </w:p>
    <w:p w:rsidR="00A11C55" w:rsidRPr="00A11C55" w:rsidRDefault="00A11C55" w:rsidP="00A11C55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DFEFD"/>
        </w:rPr>
      </w:pPr>
    </w:p>
    <w:p w:rsidR="005823F0" w:rsidRPr="00A11C55" w:rsidRDefault="005823F0" w:rsidP="00A11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42" w:rsidRPr="00A11C55" w:rsidRDefault="00AC3042" w:rsidP="00A11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42" w:rsidRPr="00A11C55" w:rsidRDefault="00AC3042" w:rsidP="00A11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42" w:rsidRDefault="00AC3042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42" w:rsidRDefault="00AC3042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42" w:rsidRDefault="00AC3042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42" w:rsidRDefault="00AC3042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42" w:rsidRDefault="00AC3042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3F0" w:rsidRDefault="005823F0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3F0" w:rsidRDefault="005823F0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EEB" w:rsidRDefault="00001EEB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7E5" w:rsidRDefault="004017E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7E5" w:rsidRDefault="004017E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7E5" w:rsidRDefault="004017E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7E5" w:rsidRDefault="004017E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7E5" w:rsidRDefault="004017E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0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35026"/>
    <w:rsid w:val="00042173"/>
    <w:rsid w:val="00050044"/>
    <w:rsid w:val="0005080B"/>
    <w:rsid w:val="00060498"/>
    <w:rsid w:val="00065C18"/>
    <w:rsid w:val="00070E3D"/>
    <w:rsid w:val="000737CD"/>
    <w:rsid w:val="000B6D75"/>
    <w:rsid w:val="000C2097"/>
    <w:rsid w:val="00107872"/>
    <w:rsid w:val="00117BAC"/>
    <w:rsid w:val="00122072"/>
    <w:rsid w:val="0013574D"/>
    <w:rsid w:val="00144C69"/>
    <w:rsid w:val="00153BDA"/>
    <w:rsid w:val="001D604A"/>
    <w:rsid w:val="00201E61"/>
    <w:rsid w:val="00217536"/>
    <w:rsid w:val="002E0A07"/>
    <w:rsid w:val="0032125E"/>
    <w:rsid w:val="0034477F"/>
    <w:rsid w:val="003A5617"/>
    <w:rsid w:val="003F1A8E"/>
    <w:rsid w:val="004017E5"/>
    <w:rsid w:val="004050A4"/>
    <w:rsid w:val="0042036E"/>
    <w:rsid w:val="00440D4A"/>
    <w:rsid w:val="00474FE1"/>
    <w:rsid w:val="004D3413"/>
    <w:rsid w:val="004E1380"/>
    <w:rsid w:val="004F47A9"/>
    <w:rsid w:val="00564DFF"/>
    <w:rsid w:val="005823F0"/>
    <w:rsid w:val="005A625C"/>
    <w:rsid w:val="005B5FF7"/>
    <w:rsid w:val="00616774"/>
    <w:rsid w:val="00620BCF"/>
    <w:rsid w:val="0064499F"/>
    <w:rsid w:val="00691A5B"/>
    <w:rsid w:val="006B5555"/>
    <w:rsid w:val="006C3F3A"/>
    <w:rsid w:val="006D5E10"/>
    <w:rsid w:val="006D6D33"/>
    <w:rsid w:val="0071487A"/>
    <w:rsid w:val="007259FD"/>
    <w:rsid w:val="00772E8A"/>
    <w:rsid w:val="00786EAE"/>
    <w:rsid w:val="007A059C"/>
    <w:rsid w:val="007B2D36"/>
    <w:rsid w:val="007C6721"/>
    <w:rsid w:val="00806A2B"/>
    <w:rsid w:val="00851717"/>
    <w:rsid w:val="008708BF"/>
    <w:rsid w:val="008A68A6"/>
    <w:rsid w:val="008C520C"/>
    <w:rsid w:val="008D232F"/>
    <w:rsid w:val="00922A25"/>
    <w:rsid w:val="00952B68"/>
    <w:rsid w:val="009A32C5"/>
    <w:rsid w:val="009E3DE5"/>
    <w:rsid w:val="009E79F8"/>
    <w:rsid w:val="009E7DB4"/>
    <w:rsid w:val="00A11C55"/>
    <w:rsid w:val="00A13BA8"/>
    <w:rsid w:val="00A77B0A"/>
    <w:rsid w:val="00AB3257"/>
    <w:rsid w:val="00AC3042"/>
    <w:rsid w:val="00AD38E0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E660B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D125BE"/>
    <w:rsid w:val="00D63430"/>
    <w:rsid w:val="00D8556B"/>
    <w:rsid w:val="00DF124E"/>
    <w:rsid w:val="00E160AE"/>
    <w:rsid w:val="00E37E65"/>
    <w:rsid w:val="00E92240"/>
    <w:rsid w:val="00EF6038"/>
    <w:rsid w:val="00F12F14"/>
    <w:rsid w:val="00F2049F"/>
    <w:rsid w:val="00F43040"/>
    <w:rsid w:val="00F51D49"/>
    <w:rsid w:val="00F5275B"/>
    <w:rsid w:val="00F56A1C"/>
    <w:rsid w:val="00F5775B"/>
    <w:rsid w:val="00F801F4"/>
    <w:rsid w:val="00FB6F6D"/>
    <w:rsid w:val="00FE59BA"/>
    <w:rsid w:val="00FE5CB3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0C2097"/>
  </w:style>
  <w:style w:type="paragraph" w:customStyle="1" w:styleId="rvps2">
    <w:name w:val="rvps2"/>
    <w:basedOn w:val="a"/>
    <w:qFormat/>
    <w:rsid w:val="0040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rc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2-01-27-004117-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02229-B93C-4011-A6AA-95E54D88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cp:lastPrinted>2021-03-01T12:41:00Z</cp:lastPrinted>
  <dcterms:created xsi:type="dcterms:W3CDTF">2022-01-28T06:14:00Z</dcterms:created>
  <dcterms:modified xsi:type="dcterms:W3CDTF">2022-01-28T06:28:00Z</dcterms:modified>
</cp:coreProperties>
</file>